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7397466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619AC49F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30EAC318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77777777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Traslado 2025ER60603 Secretaria Distrital de Ambiente </w:t>
      </w:r>
    </w:p>
    <w:p w14:paraId="428DF32D" w14:textId="77777777" w:rsidR="007C0060" w:rsidRPr="00EC774D" w:rsidRDefault="007C0060" w:rsidP="007C0060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Pr="007C12C6">
        <w:rPr>
          <w:rFonts w:ascii="Garamond" w:hAnsi="Garamond"/>
          <w:b/>
          <w:bCs/>
          <w:sz w:val="22"/>
          <w:szCs w:val="22"/>
          <w:lang w:val="es-CO"/>
        </w:rPr>
        <w:t>20255410118022</w:t>
      </w:r>
    </w:p>
    <w:p w14:paraId="44851A61" w14:textId="03B6CA0D" w:rsidR="00D25009" w:rsidRPr="000912BB" w:rsidRDefault="00257B6B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0FEBB199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En atención al oficio remitido por esa Secretaría, radicado No. 2025EE279332 del 25 de noviembre de 2025, mediante el cual se informa sobre la visita técnica realizada al establecimiento “</w:t>
      </w:r>
      <w:proofErr w:type="spellStart"/>
      <w:r w:rsidRPr="009E0CA7">
        <w:rPr>
          <w:rFonts w:ascii="Garamond" w:hAnsi="Garamond"/>
          <w:b/>
          <w:bCs/>
          <w:i/>
          <w:iCs/>
          <w:sz w:val="22"/>
          <w:szCs w:val="22"/>
        </w:rPr>
        <w:t>Lubrillantas</w:t>
      </w:r>
      <w:proofErr w:type="spellEnd"/>
      <w:r w:rsidRPr="009E0CA7">
        <w:rPr>
          <w:rFonts w:ascii="Garamond" w:hAnsi="Garamond"/>
          <w:b/>
          <w:bCs/>
          <w:i/>
          <w:iCs/>
          <w:sz w:val="22"/>
          <w:szCs w:val="22"/>
        </w:rPr>
        <w:t xml:space="preserve"> Punto 4</w:t>
      </w:r>
      <w:r w:rsidRPr="009E0CA7">
        <w:rPr>
          <w:rFonts w:ascii="Garamond" w:hAnsi="Garamond"/>
          <w:sz w:val="22"/>
          <w:szCs w:val="22"/>
        </w:rPr>
        <w:t>” ubicado en la Carrera 14 Este No. 46 G – 24 sur, barrio Quindío de la localidad de San Cristóbal, me permito manifestar lo siguiente:</w:t>
      </w:r>
    </w:p>
    <w:p w14:paraId="6008F194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228A10B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1. Esta Alcaldía Local recibió el traslado y ha registrado la petición ciudadana bajo el radicado No. 20255410118022.</w:t>
      </w:r>
    </w:p>
    <w:p w14:paraId="7BB6FA82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2. Conforme al Decreto 1421 de 1993 y al Código Nacional de Policía y Convivencia – Ley 1801 de 2016, corresponde a la Alcaldía Local ejercer la inspección, vigilancia y control sobre el espacio público en su jurisdicción.</w:t>
      </w:r>
    </w:p>
    <w:p w14:paraId="35B5536D" w14:textId="77777777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>3. En consecuencia, a través del área de Inspección, Vigilancia y Control (IVC) se adelantará visita de verificación en el predio señalado, con el fin de constatar el uso adecuado del espacio público y adoptar las medidas administrativas pertinentes.</w:t>
      </w:r>
    </w:p>
    <w:p w14:paraId="084E3C5E" w14:textId="47CF5ABE" w:rsidR="009E0CA7" w:rsidRP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E0CA7">
        <w:rPr>
          <w:rFonts w:ascii="Garamond" w:hAnsi="Garamond"/>
          <w:sz w:val="22"/>
          <w:szCs w:val="22"/>
        </w:rPr>
        <w:t xml:space="preserve">4. Se </w:t>
      </w:r>
      <w:r>
        <w:rPr>
          <w:rFonts w:ascii="Garamond" w:hAnsi="Garamond"/>
          <w:sz w:val="22"/>
          <w:szCs w:val="22"/>
        </w:rPr>
        <w:t xml:space="preserve">da </w:t>
      </w:r>
      <w:r w:rsidRPr="009E0CA7">
        <w:rPr>
          <w:rFonts w:ascii="Garamond" w:hAnsi="Garamond"/>
          <w:sz w:val="22"/>
          <w:szCs w:val="22"/>
        </w:rPr>
        <w:t>respuesta formal al ciudadano peticionario</w:t>
      </w:r>
      <w:r>
        <w:rPr>
          <w:rFonts w:ascii="Garamond" w:hAnsi="Garamond"/>
          <w:sz w:val="22"/>
          <w:szCs w:val="22"/>
        </w:rPr>
        <w:t xml:space="preserve"> (</w:t>
      </w:r>
      <w:r w:rsidRPr="009E0CA7">
        <w:rPr>
          <w:rFonts w:ascii="Garamond" w:hAnsi="Garamond"/>
          <w:sz w:val="22"/>
          <w:szCs w:val="22"/>
          <w:lang w:val="es-CO"/>
        </w:rPr>
        <w:t>RAD. 20265430190941), informándole</w:t>
      </w:r>
      <w:r w:rsidRPr="009E0CA7">
        <w:rPr>
          <w:rFonts w:ascii="Garamond" w:hAnsi="Garamond"/>
          <w:sz w:val="22"/>
          <w:szCs w:val="22"/>
        </w:rPr>
        <w:t xml:space="preserve"> que la Alcaldía Local ha asumido el trámite y que se activarán las actuaciones correspondientes.</w:t>
      </w:r>
    </w:p>
    <w:p w14:paraId="23529328" w14:textId="77777777" w:rsidR="009E0CA7" w:rsidRDefault="009E0CA7" w:rsidP="009E0CA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5BA1C250" w14:textId="77777777" w:rsidR="00556EA7" w:rsidRDefault="00556EA7" w:rsidP="00556EA7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115B7CAF" wp14:editId="7DCAFA52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4BCE" w14:textId="530C4DD4" w:rsidR="00556EA7" w:rsidRPr="004B730A" w:rsidRDefault="00556EA7" w:rsidP="00556EA7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C21ABB">
        <w:rPr>
          <w:rFonts w:ascii="Garamond" w:hAnsi="Garamond" w:cs="Arial"/>
          <w:noProof/>
          <w:sz w:val="24"/>
          <w:szCs w:val="24"/>
          <w:lang w:val="es-MX" w:eastAsia="es-MX"/>
        </w:rPr>
        <w:drawing>
          <wp:inline distT="0" distB="0" distL="0" distR="0" wp14:anchorId="1A12B1D2" wp14:editId="5A3C8161">
            <wp:extent cx="409147" cy="1905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274" cy="20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10862" w14:textId="77777777" w:rsidR="00556EA7" w:rsidRPr="002760A7" w:rsidRDefault="00556EA7" w:rsidP="00556EA7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086D8" w14:textId="77777777" w:rsidR="002F2D9F" w:rsidRDefault="002F2D9F" w:rsidP="0001578B">
      <w:pPr>
        <w:spacing w:after="0" w:line="240" w:lineRule="auto"/>
      </w:pPr>
      <w:r>
        <w:separator/>
      </w:r>
    </w:p>
  </w:endnote>
  <w:endnote w:type="continuationSeparator" w:id="0">
    <w:p w14:paraId="04BF1756" w14:textId="77777777" w:rsidR="002F2D9F" w:rsidRDefault="002F2D9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A2EE" w14:textId="77777777" w:rsidR="002F2D9F" w:rsidRDefault="002F2D9F" w:rsidP="0001578B">
      <w:pPr>
        <w:spacing w:after="0" w:line="240" w:lineRule="auto"/>
      </w:pPr>
      <w:r>
        <w:separator/>
      </w:r>
    </w:p>
  </w:footnote>
  <w:footnote w:type="continuationSeparator" w:id="0">
    <w:p w14:paraId="6D0B9EAB" w14:textId="77777777" w:rsidR="002F2D9F" w:rsidRDefault="002F2D9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20265430190971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15-05-2026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*20265430190971*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20265430190971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15-05-2026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*20265430190971*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C1DBC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21ABB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034521">
    <w:abstractNumId w:val="0"/>
  </w:num>
  <w:num w:numId="2" w16cid:durableId="397165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2F2D9F"/>
    <w:rsid w:val="00304655"/>
    <w:rsid w:val="0032355D"/>
    <w:rsid w:val="003324A4"/>
    <w:rsid w:val="00345AD5"/>
    <w:rsid w:val="003645C2"/>
    <w:rsid w:val="00366990"/>
    <w:rsid w:val="00381BA7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26654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E4561"/>
    <w:rsid w:val="005E759F"/>
    <w:rsid w:val="00634EB5"/>
    <w:rsid w:val="00640B16"/>
    <w:rsid w:val="00642156"/>
    <w:rsid w:val="00645C21"/>
    <w:rsid w:val="00652AFA"/>
    <w:rsid w:val="00662F38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C3F7E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1ABB"/>
    <w:rsid w:val="00C256AD"/>
    <w:rsid w:val="00C31EF3"/>
    <w:rsid w:val="00C41AA0"/>
    <w:rsid w:val="00C53CA4"/>
    <w:rsid w:val="00C60E83"/>
    <w:rsid w:val="00C65E2A"/>
    <w:rsid w:val="00C66B00"/>
    <w:rsid w:val="00CC745C"/>
    <w:rsid w:val="00CD60E2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E5836"/>
    <w:rsid w:val="00DF2AAF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4181663A-9EFC-4C41-85B6-579955FF8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2026-05-25T17:20:00Z</dcterms:created>
  <dcterms:modified xsi:type="dcterms:W3CDTF">2026-05-25T17:20:00Z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